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71" w:type="dxa"/>
        <w:tblInd w:w="-672" w:type="dxa"/>
        <w:tblCellMar>
          <w:top w:w="12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2901"/>
        <w:gridCol w:w="1524"/>
        <w:gridCol w:w="5946"/>
      </w:tblGrid>
      <w:tr w:rsidR="00E85F4E" w14:paraId="2062DFB1" w14:textId="77777777" w:rsidTr="008A63C8">
        <w:trPr>
          <w:trHeight w:val="879"/>
        </w:trPr>
        <w:tc>
          <w:tcPr>
            <w:tcW w:w="10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BFAD78" w14:textId="08C1C649" w:rsidR="00E85F4E" w:rsidRDefault="00E735EE" w:rsidP="008A63C8">
            <w:pPr>
              <w:spacing w:after="278" w:line="259" w:lineRule="auto"/>
              <w:ind w:left="0" w:right="0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Enfield Safeguarding Adults Board </w:t>
            </w:r>
            <w:r w:rsidR="00E85F4E">
              <w:rPr>
                <w:b/>
                <w:sz w:val="24"/>
              </w:rPr>
              <w:t>High-Risk Advisory Panel Referral</w:t>
            </w:r>
            <w:r>
              <w:rPr>
                <w:b/>
                <w:sz w:val="24"/>
              </w:rPr>
              <w:t xml:space="preserve"> Guidance (form below)</w:t>
            </w:r>
          </w:p>
          <w:p w14:paraId="116ECE5B" w14:textId="77777777" w:rsidR="00E85F4E" w:rsidRPr="00930FE3" w:rsidRDefault="00E85F4E" w:rsidP="008A63C8">
            <w:pPr>
              <w:spacing w:after="278" w:line="259" w:lineRule="auto"/>
              <w:ind w:left="0" w:right="0" w:firstLine="0"/>
              <w:jc w:val="left"/>
              <w:rPr>
                <w:b/>
                <w:bCs/>
              </w:rPr>
            </w:pPr>
            <w:r w:rsidRPr="00930FE3">
              <w:t xml:space="preserve">The panel exists as an exceptions process to discuss cases of self-neglect and non-engagement where risks remain significantly high and where all other options, including care management and safeguarding procedures as well as discussion at other multi-agency risk management forums have been exhausted. </w:t>
            </w:r>
            <w:r w:rsidRPr="00930FE3">
              <w:rPr>
                <w:b/>
                <w:bCs/>
              </w:rPr>
              <w:t xml:space="preserve">Case and risk management remain the responsibility of the professionals involved.  </w:t>
            </w:r>
          </w:p>
          <w:p w14:paraId="62EF32E7" w14:textId="77777777" w:rsidR="00E85F4E" w:rsidRPr="00930FE3" w:rsidRDefault="00E85F4E" w:rsidP="008A63C8">
            <w:pPr>
              <w:spacing w:after="278" w:line="259" w:lineRule="auto"/>
              <w:ind w:left="0" w:right="0" w:firstLine="0"/>
              <w:jc w:val="left"/>
              <w:rPr>
                <w:b/>
                <w:bCs/>
              </w:rPr>
            </w:pPr>
            <w:r w:rsidRPr="00930FE3">
              <w:t xml:space="preserve">Please read the below referral criteria which must be fulfilled, a referral that is incomplete or that lacks the required steps will not be accepted for discussion by the high-risk advisory panel. </w:t>
            </w:r>
            <w:r w:rsidRPr="00930FE3">
              <w:rPr>
                <w:b/>
                <w:bCs/>
              </w:rPr>
              <w:t xml:space="preserve">All referrals must be accompanied by a multi-agency risk assessment. </w:t>
            </w:r>
          </w:p>
          <w:p w14:paraId="0D80AA74" w14:textId="77777777" w:rsidR="00E85F4E" w:rsidRPr="00930FE3" w:rsidRDefault="00E85F4E" w:rsidP="008A63C8">
            <w:pPr>
              <w:spacing w:after="278" w:line="259" w:lineRule="auto"/>
              <w:ind w:left="0" w:right="0" w:firstLine="0"/>
              <w:jc w:val="left"/>
            </w:pPr>
            <w:r w:rsidRPr="00930FE3">
              <w:t>Please confirm that the following criteria are met;</w:t>
            </w:r>
          </w:p>
          <w:p w14:paraId="1C17D226" w14:textId="71C485AC" w:rsidR="00E85F4E" w:rsidRPr="00930FE3" w:rsidRDefault="00E85F4E" w:rsidP="001D5237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38"/>
              <w:rPr>
                <w:bCs/>
              </w:rPr>
            </w:pPr>
            <w:r w:rsidRPr="00930FE3">
              <w:rPr>
                <w:bCs/>
              </w:rPr>
              <w:t>The adult has complex needs and</w:t>
            </w:r>
            <w:r w:rsidR="00A453F8" w:rsidRPr="00930FE3">
              <w:rPr>
                <w:bCs/>
              </w:rPr>
              <w:t xml:space="preserve"> professionals feel they are </w:t>
            </w:r>
            <w:r w:rsidRPr="00930FE3">
              <w:rPr>
                <w:bCs/>
              </w:rPr>
              <w:t xml:space="preserve">at a high level of risk </w:t>
            </w:r>
          </w:p>
          <w:p w14:paraId="58E5C383" w14:textId="77777777" w:rsidR="00E85F4E" w:rsidRPr="00930FE3" w:rsidRDefault="00E85F4E" w:rsidP="008A63C8">
            <w:pPr>
              <w:spacing w:after="0" w:line="259" w:lineRule="auto"/>
              <w:ind w:left="0" w:right="38" w:firstLine="0"/>
              <w:rPr>
                <w:bCs/>
              </w:rPr>
            </w:pPr>
          </w:p>
          <w:p w14:paraId="566E7EC1" w14:textId="620395D1" w:rsidR="00E85F4E" w:rsidRPr="00930FE3" w:rsidRDefault="00E85F4E" w:rsidP="001D5237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38"/>
              <w:rPr>
                <w:bCs/>
              </w:rPr>
            </w:pPr>
            <w:r w:rsidRPr="00930FE3">
              <w:rPr>
                <w:bCs/>
              </w:rPr>
              <w:t xml:space="preserve">Professionals involved have exhausted all reasonable attempts to work with the adult to reduce the level of risk without success (including through </w:t>
            </w:r>
            <w:r w:rsidR="00A453F8" w:rsidRPr="00930FE3">
              <w:rPr>
                <w:bCs/>
              </w:rPr>
              <w:t xml:space="preserve">referral to other agencies, </w:t>
            </w:r>
            <w:r w:rsidRPr="00930FE3">
              <w:rPr>
                <w:bCs/>
              </w:rPr>
              <w:t>assessment, support planning and review, professional’s meetings / multidisciplinary team meetings,</w:t>
            </w:r>
            <w:r w:rsidR="00A453F8" w:rsidRPr="00930FE3">
              <w:rPr>
                <w:bCs/>
              </w:rPr>
              <w:t xml:space="preserve"> relevant </w:t>
            </w:r>
            <w:r w:rsidRPr="00930FE3">
              <w:rPr>
                <w:bCs/>
              </w:rPr>
              <w:t>Mental Capacity Act assessments and a multi-agency risk assessment)</w:t>
            </w:r>
            <w:r w:rsidR="00A453F8" w:rsidRPr="00930FE3">
              <w:rPr>
                <w:bCs/>
              </w:rPr>
              <w:t>.</w:t>
            </w:r>
            <w:r w:rsidRPr="00930FE3">
              <w:rPr>
                <w:bCs/>
              </w:rPr>
              <w:t xml:space="preserve"> </w:t>
            </w:r>
            <w:r w:rsidR="00A453F8" w:rsidRPr="00930FE3">
              <w:t xml:space="preserve">For guidance and potential template re Multi-Agency Risk Management meetings please see </w:t>
            </w:r>
            <w:hyperlink r:id="rId7" w:history="1">
              <w:r w:rsidR="00A453F8" w:rsidRPr="00930FE3">
                <w:rPr>
                  <w:rStyle w:val="Hyperlink"/>
                </w:rPr>
                <w:t>here.</w:t>
              </w:r>
            </w:hyperlink>
            <w:r w:rsidR="00A453F8" w:rsidRPr="00930FE3">
              <w:t xml:space="preserve"> </w:t>
            </w:r>
          </w:p>
          <w:p w14:paraId="776D3876" w14:textId="77777777" w:rsidR="001D5237" w:rsidRPr="00930FE3" w:rsidRDefault="001D5237" w:rsidP="001D5237">
            <w:pPr>
              <w:pStyle w:val="ListParagraph"/>
              <w:rPr>
                <w:bCs/>
              </w:rPr>
            </w:pPr>
          </w:p>
          <w:p w14:paraId="4D024EEC" w14:textId="72FA9E8F" w:rsidR="001D5237" w:rsidRPr="00930FE3" w:rsidRDefault="001D5237" w:rsidP="001D5237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0"/>
              <w:jc w:val="left"/>
            </w:pPr>
            <w:r w:rsidRPr="00930FE3">
              <w:rPr>
                <w:bCs/>
              </w:rPr>
              <w:t xml:space="preserve">Professionals have exhausted existing risk multi-agency risk management forums – </w:t>
            </w:r>
            <w:r w:rsidR="00930FE3">
              <w:rPr>
                <w:bCs/>
              </w:rPr>
              <w:t xml:space="preserve">some suggested forums are listed below but there may be others, </w:t>
            </w:r>
            <w:r w:rsidRPr="00930FE3">
              <w:rPr>
                <w:bCs/>
              </w:rPr>
              <w:t xml:space="preserve">if your agency does not have representation at these forums then please contact </w:t>
            </w:r>
            <w:hyperlink r:id="rId8" w:history="1">
              <w:r w:rsidRPr="00930FE3">
                <w:rPr>
                  <w:rStyle w:val="Hyperlink"/>
                  <w:bCs/>
                </w:rPr>
                <w:t>Safeguardingenfield@enfield.gov.uk</w:t>
              </w:r>
            </w:hyperlink>
            <w:r w:rsidRPr="00930FE3">
              <w:rPr>
                <w:bCs/>
              </w:rPr>
              <w:t xml:space="preserve"> for discussion;</w:t>
            </w:r>
          </w:p>
          <w:p w14:paraId="09E0280D" w14:textId="77777777" w:rsidR="001D5237" w:rsidRPr="001D5237" w:rsidRDefault="001D5237" w:rsidP="001D5237">
            <w:pPr>
              <w:spacing w:after="0" w:line="259" w:lineRule="auto"/>
              <w:ind w:left="0" w:right="38" w:firstLine="0"/>
              <w:rPr>
                <w:bCs/>
                <w:i/>
                <w:iCs/>
                <w:sz w:val="24"/>
              </w:rPr>
            </w:pPr>
          </w:p>
          <w:p w14:paraId="1F3BE797" w14:textId="77777777" w:rsidR="00E85F4E" w:rsidRDefault="00E85F4E" w:rsidP="008A63C8">
            <w:pPr>
              <w:pStyle w:val="ListParagraph"/>
              <w:spacing w:after="0" w:line="259" w:lineRule="auto"/>
              <w:ind w:left="0" w:right="0" w:firstLine="0"/>
              <w:jc w:val="left"/>
            </w:pPr>
          </w:p>
          <w:tbl>
            <w:tblPr>
              <w:tblStyle w:val="TableGrid"/>
              <w:tblW w:w="9107" w:type="dxa"/>
              <w:tblInd w:w="567" w:type="dxa"/>
              <w:tblCellMar>
                <w:top w:w="11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53"/>
              <w:gridCol w:w="4554"/>
            </w:tblGrid>
            <w:tr w:rsidR="00E85F4E" w14:paraId="2C45C031" w14:textId="77777777" w:rsidTr="008A63C8">
              <w:trPr>
                <w:trHeight w:val="770"/>
              </w:trPr>
              <w:tc>
                <w:tcPr>
                  <w:tcW w:w="4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303E22" w14:textId="77777777" w:rsidR="00E85F4E" w:rsidRDefault="00E85F4E" w:rsidP="008A63C8">
                  <w:pPr>
                    <w:spacing w:after="0" w:line="240" w:lineRule="auto"/>
                    <w:ind w:left="0" w:right="0" w:firstLine="0"/>
                    <w:jc w:val="left"/>
                  </w:pPr>
                  <w:r>
                    <w:t xml:space="preserve">Is there a Domestic Abuse element to the case? </w:t>
                  </w:r>
                </w:p>
                <w:p w14:paraId="4DCC739F" w14:textId="77777777" w:rsidR="00E85F4E" w:rsidRDefault="00E85F4E" w:rsidP="008A63C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F00F78" w14:textId="46B017BF" w:rsidR="006B4CB8" w:rsidRDefault="00E85F4E" w:rsidP="006B4CB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If Yes - Please refer to Domestic Abuse </w:t>
                  </w:r>
                  <w:r w:rsidR="006B4CB8">
                    <w:t xml:space="preserve">Multi-Agency Risk </w:t>
                  </w:r>
                </w:p>
                <w:p w14:paraId="3AE2DD04" w14:textId="52B8A08D" w:rsidR="00E85F4E" w:rsidRDefault="006B4CB8" w:rsidP="006B4CB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>Assessment Conference (</w:t>
                  </w:r>
                  <w:r w:rsidR="00E85F4E">
                    <w:t>MARAC</w:t>
                  </w:r>
                  <w:r>
                    <w:t>)</w:t>
                  </w:r>
                  <w:r w:rsidR="00E85F4E">
                    <w:t xml:space="preserve"> </w:t>
                  </w:r>
                </w:p>
              </w:tc>
            </w:tr>
            <w:tr w:rsidR="00E85F4E" w14:paraId="4AF1F193" w14:textId="77777777" w:rsidTr="008A63C8">
              <w:trPr>
                <w:trHeight w:val="768"/>
              </w:trPr>
              <w:tc>
                <w:tcPr>
                  <w:tcW w:w="4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EAD432" w14:textId="77777777" w:rsidR="00E85F4E" w:rsidRDefault="00E85F4E" w:rsidP="008A63C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Is there a homeless or rough sleeper element to the case? </w:t>
                  </w:r>
                </w:p>
              </w:tc>
              <w:tc>
                <w:tcPr>
                  <w:tcW w:w="4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DB4513" w14:textId="77777777" w:rsidR="00E85F4E" w:rsidRDefault="00E85F4E" w:rsidP="008A63C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If Yes - Rough Sleepers Multi-Agency Risk </w:t>
                  </w:r>
                </w:p>
                <w:p w14:paraId="0FF5CB9D" w14:textId="77777777" w:rsidR="00E85F4E" w:rsidRDefault="00E85F4E" w:rsidP="008A63C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Assessment Meeting (Rough Sleepers </w:t>
                  </w:r>
                </w:p>
                <w:p w14:paraId="6390F41D" w14:textId="77777777" w:rsidR="00E85F4E" w:rsidRDefault="00E85F4E" w:rsidP="008A63C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MARAM) </w:t>
                  </w:r>
                </w:p>
              </w:tc>
            </w:tr>
            <w:tr w:rsidR="00E85F4E" w14:paraId="61EB6FC3" w14:textId="77777777" w:rsidTr="008A63C8">
              <w:trPr>
                <w:trHeight w:val="1023"/>
              </w:trPr>
              <w:tc>
                <w:tcPr>
                  <w:tcW w:w="4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CD639A" w14:textId="77777777" w:rsidR="00E85F4E" w:rsidRDefault="00E85F4E" w:rsidP="008A63C8">
                  <w:pPr>
                    <w:spacing w:after="0" w:line="240" w:lineRule="auto"/>
                    <w:ind w:left="0" w:right="0" w:firstLine="0"/>
                    <w:jc w:val="left"/>
                  </w:pPr>
                  <w:r>
                    <w:t xml:space="preserve">Is there an antisocial behaviour element to this case or wider risks impacting on other people or other properties? </w:t>
                  </w:r>
                </w:p>
                <w:p w14:paraId="6872E48F" w14:textId="77777777" w:rsidR="00E85F4E" w:rsidRDefault="00E85F4E" w:rsidP="008A63C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B72515" w14:textId="77777777" w:rsidR="00E85F4E" w:rsidRDefault="00E85F4E" w:rsidP="008A63C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If Yes - Please refer to Community Multi </w:t>
                  </w:r>
                </w:p>
                <w:p w14:paraId="7F165604" w14:textId="77777777" w:rsidR="00E85F4E" w:rsidRDefault="00E85F4E" w:rsidP="008A63C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Agency Risk Assessment Conference </w:t>
                  </w:r>
                </w:p>
                <w:p w14:paraId="16EECAEC" w14:textId="77777777" w:rsidR="00E85F4E" w:rsidRDefault="00E85F4E" w:rsidP="008A63C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(CMARAC) </w:t>
                  </w:r>
                </w:p>
              </w:tc>
            </w:tr>
            <w:tr w:rsidR="00E85F4E" w14:paraId="6F45404C" w14:textId="77777777" w:rsidTr="008A63C8">
              <w:tblPrEx>
                <w:tblCellMar>
                  <w:left w:w="0" w:type="dxa"/>
                </w:tblCellMar>
              </w:tblPrEx>
              <w:trPr>
                <w:trHeight w:val="889"/>
              </w:trPr>
              <w:tc>
                <w:tcPr>
                  <w:tcW w:w="4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2B763E" w14:textId="0FF41020" w:rsidR="00E85F4E" w:rsidRDefault="006B4CB8" w:rsidP="008A63C8">
                  <w:pPr>
                    <w:spacing w:after="2" w:line="238" w:lineRule="auto"/>
                    <w:ind w:left="0" w:right="0" w:firstLine="0"/>
                    <w:jc w:val="left"/>
                  </w:pPr>
                  <w:r>
                    <w:t xml:space="preserve"> </w:t>
                  </w:r>
                  <w:r w:rsidR="00E85F4E">
                    <w:t xml:space="preserve">Is the adult being victimised/victimising others? </w:t>
                  </w:r>
                </w:p>
              </w:tc>
              <w:tc>
                <w:tcPr>
                  <w:tcW w:w="4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63D94D" w14:textId="77777777" w:rsidR="00E85F4E" w:rsidRDefault="00E85F4E" w:rsidP="008A63C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If Yes - Please refer to Community Multi </w:t>
                  </w:r>
                </w:p>
                <w:p w14:paraId="17944255" w14:textId="77777777" w:rsidR="00E85F4E" w:rsidRDefault="00E85F4E" w:rsidP="008A63C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Agency Risk Assessment Conference </w:t>
                  </w:r>
                </w:p>
                <w:p w14:paraId="2DC164D0" w14:textId="77777777" w:rsidR="00E85F4E" w:rsidRDefault="00E85F4E" w:rsidP="008A63C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(CMARAC) </w:t>
                  </w:r>
                </w:p>
              </w:tc>
            </w:tr>
            <w:tr w:rsidR="00E85F4E" w14:paraId="29175211" w14:textId="77777777" w:rsidTr="008A63C8">
              <w:tblPrEx>
                <w:tblCellMar>
                  <w:left w:w="0" w:type="dxa"/>
                </w:tblCellMar>
              </w:tblPrEx>
              <w:trPr>
                <w:trHeight w:val="621"/>
              </w:trPr>
              <w:tc>
                <w:tcPr>
                  <w:tcW w:w="4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C0A16A" w14:textId="77777777" w:rsidR="00E85F4E" w:rsidRDefault="00E85F4E" w:rsidP="008A63C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Is the adult a violent or sexual offender? </w:t>
                  </w:r>
                </w:p>
              </w:tc>
              <w:tc>
                <w:tcPr>
                  <w:tcW w:w="4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FD3872" w14:textId="77777777" w:rsidR="00E85F4E" w:rsidRDefault="00E85F4E" w:rsidP="008A63C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If Yes - Please refer to the Multi Agency </w:t>
                  </w:r>
                </w:p>
                <w:p w14:paraId="636B5E8E" w14:textId="77777777" w:rsidR="00E85F4E" w:rsidRDefault="00E85F4E" w:rsidP="008A63C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>Public Protection Arrangements (MAPPA)</w:t>
                  </w:r>
                </w:p>
              </w:tc>
            </w:tr>
            <w:tr w:rsidR="00E85F4E" w14:paraId="59917806" w14:textId="77777777" w:rsidTr="008A63C8">
              <w:tblPrEx>
                <w:tblCellMar>
                  <w:left w:w="0" w:type="dxa"/>
                </w:tblCellMar>
              </w:tblPrEx>
              <w:trPr>
                <w:trHeight w:val="59"/>
              </w:trPr>
              <w:tc>
                <w:tcPr>
                  <w:tcW w:w="4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733DB2" w14:textId="77777777" w:rsidR="00E85F4E" w:rsidRDefault="00E85F4E" w:rsidP="008A63C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Are you a professional working within the </w:t>
                  </w:r>
                  <w:r w:rsidRPr="001F21BE">
                    <w:t>Older People and Physical Disabilities</w:t>
                  </w:r>
                  <w:r>
                    <w:t xml:space="preserve"> teams or the Integrated Learning Disabilities Service? </w:t>
                  </w:r>
                </w:p>
                <w:p w14:paraId="136CCFF5" w14:textId="77777777" w:rsidR="00C34700" w:rsidRDefault="00C34700" w:rsidP="008A63C8">
                  <w:pPr>
                    <w:spacing w:after="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4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72A785" w14:textId="77777777" w:rsidR="00E85F4E" w:rsidRDefault="00E85F4E" w:rsidP="008A63C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>If Yes – Please refer to your complex cases panel</w:t>
                  </w:r>
                </w:p>
              </w:tc>
            </w:tr>
            <w:tr w:rsidR="00C34700" w14:paraId="450AE01D" w14:textId="77777777" w:rsidTr="008A63C8">
              <w:tblPrEx>
                <w:tblCellMar>
                  <w:left w:w="0" w:type="dxa"/>
                </w:tblCellMar>
              </w:tblPrEx>
              <w:trPr>
                <w:trHeight w:val="59"/>
              </w:trPr>
              <w:tc>
                <w:tcPr>
                  <w:tcW w:w="4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28FC62" w14:textId="7D474BCF" w:rsidR="00C34700" w:rsidRDefault="00C34700" w:rsidP="008A63C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lastRenderedPageBreak/>
                    <w:t>Is there a hoarding/ clutter element to the case?</w:t>
                  </w:r>
                </w:p>
              </w:tc>
              <w:tc>
                <w:tcPr>
                  <w:tcW w:w="4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6703D6" w14:textId="15EC0140" w:rsidR="00C34700" w:rsidRDefault="00C34700" w:rsidP="008A63C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If Yes- Please refer to the Hoarding panel </w:t>
                  </w:r>
                </w:p>
              </w:tc>
            </w:tr>
          </w:tbl>
          <w:p w14:paraId="5854188F" w14:textId="2D0080D2" w:rsidR="00E85F4E" w:rsidRPr="00E735EE" w:rsidRDefault="00E85F4E" w:rsidP="00E735EE">
            <w:pPr>
              <w:spacing w:after="6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14:paraId="37128219" w14:textId="41AF4F43" w:rsidR="00E85F4E" w:rsidRDefault="00E735EE" w:rsidP="00E735EE">
            <w:pPr>
              <w:spacing w:after="278" w:line="259" w:lineRule="auto"/>
              <w:ind w:left="0" w:right="0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</w:t>
            </w:r>
            <w:r w:rsidR="00E85F4E">
              <w:rPr>
                <w:b/>
                <w:sz w:val="24"/>
              </w:rPr>
              <w:t>High-Risk Advisory Panel Referral Form</w:t>
            </w:r>
          </w:p>
          <w:p w14:paraId="68BBEDF4" w14:textId="77777777" w:rsidR="00E85F4E" w:rsidRDefault="00E85F4E" w:rsidP="008A63C8">
            <w:pPr>
              <w:spacing w:after="0" w:line="259" w:lineRule="auto"/>
              <w:ind w:left="0" w:right="3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Adult at risk details </w:t>
            </w:r>
          </w:p>
          <w:p w14:paraId="0CA49132" w14:textId="77777777" w:rsidR="00E85F4E" w:rsidRDefault="00E85F4E" w:rsidP="008A63C8">
            <w:pPr>
              <w:spacing w:after="0" w:line="259" w:lineRule="auto"/>
              <w:ind w:left="0" w:right="38" w:firstLine="0"/>
              <w:jc w:val="center"/>
            </w:pPr>
          </w:p>
        </w:tc>
      </w:tr>
      <w:tr w:rsidR="00E85F4E" w14:paraId="156417A5" w14:textId="77777777" w:rsidTr="008A63C8">
        <w:trPr>
          <w:trHeight w:val="402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2C4971" w14:textId="77777777" w:rsidR="00E85F4E" w:rsidRDefault="00E85F4E" w:rsidP="008A63C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>Name:</w:t>
            </w:r>
            <w:r>
              <w:t xml:space="preserve"> </w:t>
            </w:r>
          </w:p>
        </w:tc>
        <w:tc>
          <w:tcPr>
            <w:tcW w:w="7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3A1D" w14:textId="77777777" w:rsidR="00E85F4E" w:rsidRDefault="00E85F4E" w:rsidP="008A63C8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E85F4E" w14:paraId="40B6886D" w14:textId="77777777" w:rsidTr="008A63C8">
        <w:trPr>
          <w:trHeight w:val="404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EBD5C1" w14:textId="77777777" w:rsidR="00E85F4E" w:rsidRDefault="00E85F4E" w:rsidP="008A63C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Date of Birth: </w:t>
            </w:r>
          </w:p>
        </w:tc>
        <w:tc>
          <w:tcPr>
            <w:tcW w:w="7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2B85" w14:textId="77777777" w:rsidR="00E85F4E" w:rsidRDefault="00E85F4E" w:rsidP="008A63C8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E85F4E" w14:paraId="38A79969" w14:textId="77777777" w:rsidTr="008A63C8">
        <w:trPr>
          <w:trHeight w:val="403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9C81C9" w14:textId="77777777" w:rsidR="00E85F4E" w:rsidRDefault="00E85F4E" w:rsidP="008A63C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Gender: </w:t>
            </w:r>
          </w:p>
        </w:tc>
        <w:tc>
          <w:tcPr>
            <w:tcW w:w="7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BABC" w14:textId="77777777" w:rsidR="00E85F4E" w:rsidRDefault="00E85F4E" w:rsidP="008A63C8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E85F4E" w14:paraId="2138DFBC" w14:textId="77777777" w:rsidTr="008A63C8">
        <w:trPr>
          <w:trHeight w:val="403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B52631" w14:textId="77777777" w:rsidR="00E85F4E" w:rsidRDefault="00E85F4E" w:rsidP="008A63C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Sexuality: </w:t>
            </w:r>
          </w:p>
        </w:tc>
        <w:tc>
          <w:tcPr>
            <w:tcW w:w="7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DF80" w14:textId="77777777" w:rsidR="00E85F4E" w:rsidRDefault="00E85F4E" w:rsidP="008A63C8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E85F4E" w14:paraId="7A5D1649" w14:textId="77777777" w:rsidTr="008A63C8">
        <w:trPr>
          <w:trHeight w:val="403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EBE58C" w14:textId="77777777" w:rsidR="00E85F4E" w:rsidRDefault="00E85F4E" w:rsidP="008A63C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Ethnicity: </w:t>
            </w:r>
          </w:p>
        </w:tc>
        <w:tc>
          <w:tcPr>
            <w:tcW w:w="7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F2D0" w14:textId="77777777" w:rsidR="00E85F4E" w:rsidRDefault="00E85F4E" w:rsidP="008A63C8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E85F4E" w14:paraId="0731AD81" w14:textId="77777777" w:rsidTr="008A63C8">
        <w:trPr>
          <w:trHeight w:val="949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2CF11E" w14:textId="77777777" w:rsidR="00E85F4E" w:rsidRDefault="00E85F4E" w:rsidP="008A63C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Address </w:t>
            </w:r>
            <w:r>
              <w:t>(&amp; landlord/tenancy status if known):</w:t>
            </w:r>
            <w:r>
              <w:rPr>
                <w:b/>
              </w:rPr>
              <w:t xml:space="preserve"> </w:t>
            </w:r>
          </w:p>
        </w:tc>
        <w:tc>
          <w:tcPr>
            <w:tcW w:w="7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FCD1" w14:textId="77777777" w:rsidR="00E85F4E" w:rsidRDefault="00E85F4E" w:rsidP="008A63C8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E85F4E" w14:paraId="346C06A6" w14:textId="77777777" w:rsidTr="008A63C8">
        <w:trPr>
          <w:trHeight w:val="403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D9DD98" w14:textId="77777777" w:rsidR="00E85F4E" w:rsidRDefault="00E85F4E" w:rsidP="008A63C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Eclipse / Rio reference: </w:t>
            </w:r>
          </w:p>
        </w:tc>
        <w:tc>
          <w:tcPr>
            <w:tcW w:w="7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DEBF" w14:textId="77777777" w:rsidR="00E85F4E" w:rsidRDefault="00E85F4E" w:rsidP="008A63C8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453F8" w14:paraId="4F7E8A9C" w14:textId="77777777" w:rsidTr="008A63C8">
        <w:trPr>
          <w:trHeight w:val="403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A0D6C3" w14:textId="0A264ED6" w:rsidR="00A453F8" w:rsidRDefault="00A453F8" w:rsidP="008A63C8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Referring agency:</w:t>
            </w:r>
          </w:p>
        </w:tc>
        <w:tc>
          <w:tcPr>
            <w:tcW w:w="7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C418" w14:textId="77777777" w:rsidR="00A453F8" w:rsidRDefault="00A453F8" w:rsidP="008A63C8">
            <w:pPr>
              <w:spacing w:after="0" w:line="259" w:lineRule="auto"/>
              <w:ind w:left="4" w:right="0" w:firstLine="0"/>
              <w:jc w:val="left"/>
              <w:rPr>
                <w:b/>
              </w:rPr>
            </w:pPr>
          </w:p>
        </w:tc>
      </w:tr>
      <w:tr w:rsidR="00930FE3" w14:paraId="4E81B683" w14:textId="77777777" w:rsidTr="008A63C8">
        <w:trPr>
          <w:trHeight w:val="403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01AE10" w14:textId="25C1C629" w:rsidR="00930FE3" w:rsidRDefault="00930FE3" w:rsidP="008A63C8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Communication needs/ preferences:</w:t>
            </w:r>
          </w:p>
        </w:tc>
        <w:tc>
          <w:tcPr>
            <w:tcW w:w="7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5236" w14:textId="77777777" w:rsidR="00930FE3" w:rsidRDefault="00930FE3" w:rsidP="008A63C8">
            <w:pPr>
              <w:spacing w:after="0" w:line="259" w:lineRule="auto"/>
              <w:ind w:left="4" w:right="0" w:firstLine="0"/>
              <w:jc w:val="left"/>
              <w:rPr>
                <w:b/>
              </w:rPr>
            </w:pPr>
          </w:p>
        </w:tc>
      </w:tr>
      <w:tr w:rsidR="00E85F4E" w14:paraId="6D53CF8D" w14:textId="77777777" w:rsidTr="008A63C8">
        <w:trPr>
          <w:trHeight w:val="3092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47F02A" w14:textId="2D8B8E7A" w:rsidR="00E85F4E" w:rsidRDefault="00E85F4E" w:rsidP="00E85F4E">
            <w:pPr>
              <w:spacing w:after="59" w:line="259" w:lineRule="auto"/>
              <w:ind w:left="0" w:right="0" w:firstLine="0"/>
              <w:jc w:val="left"/>
            </w:pPr>
            <w:r>
              <w:rPr>
                <w:b/>
              </w:rPr>
              <w:t>Legal basis for sharing information</w:t>
            </w:r>
          </w:p>
          <w:p w14:paraId="75D53746" w14:textId="77777777" w:rsidR="00E85F4E" w:rsidRDefault="00E85F4E" w:rsidP="008A63C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653B" w14:textId="77777777" w:rsidR="00E85F4E" w:rsidRDefault="00E85F4E" w:rsidP="008A63C8">
            <w:pPr>
              <w:spacing w:after="6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Adult at risk has given consent to share information  </w:t>
            </w:r>
          </w:p>
          <w:p w14:paraId="63563204" w14:textId="77777777" w:rsidR="00E85F4E" w:rsidRDefault="00E85F4E" w:rsidP="008A63C8">
            <w:pPr>
              <w:spacing w:after="6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Yes/no </w:t>
            </w:r>
          </w:p>
          <w:p w14:paraId="7CC9BC62" w14:textId="77777777" w:rsidR="00E85F4E" w:rsidRDefault="00E85F4E" w:rsidP="008A63C8">
            <w:pPr>
              <w:spacing w:after="62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14:paraId="624D023F" w14:textId="54F29D11" w:rsidR="00E85F4E" w:rsidRDefault="00E85F4E" w:rsidP="008A63C8">
            <w:pPr>
              <w:spacing w:after="60" w:line="259" w:lineRule="auto"/>
              <w:ind w:left="1" w:right="0"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If no consent, please state reasons explain why; </w:t>
            </w:r>
          </w:p>
          <w:p w14:paraId="3E155F37" w14:textId="77777777" w:rsidR="00E85F4E" w:rsidRDefault="00E85F4E" w:rsidP="008A63C8">
            <w:pPr>
              <w:spacing w:after="60" w:line="259" w:lineRule="auto"/>
              <w:ind w:left="1" w:right="0" w:firstLine="0"/>
              <w:jc w:val="left"/>
            </w:pPr>
          </w:p>
          <w:p w14:paraId="3F5C1476" w14:textId="77777777" w:rsidR="00E85F4E" w:rsidRDefault="00E85F4E" w:rsidP="008A63C8">
            <w:pPr>
              <w:spacing w:after="62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14:paraId="4A89CA15" w14:textId="77777777" w:rsidR="00E85F4E" w:rsidRDefault="00E85F4E" w:rsidP="008A63C8">
            <w:pPr>
              <w:spacing w:after="0" w:line="322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Sharing of information as a result of a best interest decision Yes/no </w:t>
            </w:r>
          </w:p>
          <w:p w14:paraId="231A71F4" w14:textId="77777777" w:rsidR="00E85F4E" w:rsidRDefault="00E85F4E" w:rsidP="008A63C8">
            <w:pPr>
              <w:spacing w:after="62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14:paraId="48926DD0" w14:textId="77777777" w:rsidR="00E85F4E" w:rsidRDefault="00E85F4E" w:rsidP="008A63C8">
            <w:pPr>
              <w:spacing w:after="18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Sharing of information due to public or vital interest? </w:t>
            </w:r>
          </w:p>
          <w:p w14:paraId="348BAC0A" w14:textId="77777777" w:rsidR="00E85F4E" w:rsidRDefault="00E85F4E" w:rsidP="008A63C8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>Yes/no</w:t>
            </w:r>
            <w:r>
              <w:rPr>
                <w:b/>
              </w:rPr>
              <w:t xml:space="preserve"> </w:t>
            </w:r>
          </w:p>
        </w:tc>
      </w:tr>
    </w:tbl>
    <w:p w14:paraId="434E3ED9" w14:textId="77777777" w:rsidR="00E85F4E" w:rsidRDefault="00E85F4E" w:rsidP="00E85F4E">
      <w:pPr>
        <w:spacing w:after="0" w:line="259" w:lineRule="auto"/>
        <w:ind w:left="-1440" w:right="10474" w:firstLine="0"/>
        <w:jc w:val="left"/>
      </w:pPr>
    </w:p>
    <w:tbl>
      <w:tblPr>
        <w:tblStyle w:val="TableGrid"/>
        <w:tblW w:w="10371" w:type="dxa"/>
        <w:tblInd w:w="-672" w:type="dxa"/>
        <w:tblCellMar>
          <w:top w:w="10" w:type="dxa"/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4425"/>
        <w:gridCol w:w="5946"/>
      </w:tblGrid>
      <w:tr w:rsidR="00E85F4E" w14:paraId="374C7BC9" w14:textId="77777777" w:rsidTr="008A63C8">
        <w:trPr>
          <w:trHeight w:val="1994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C80ED2" w14:textId="1D3AF8E6" w:rsidR="00E85F4E" w:rsidRDefault="00E85F4E" w:rsidP="008A63C8">
            <w:pPr>
              <w:spacing w:after="6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Is this referral being made as a result of a direction given at </w:t>
            </w:r>
            <w:r w:rsidR="00A453F8">
              <w:rPr>
                <w:b/>
              </w:rPr>
              <w:t>another discussion forum such as</w:t>
            </w:r>
            <w:r>
              <w:rPr>
                <w:b/>
              </w:rPr>
              <w:t>;</w:t>
            </w:r>
          </w:p>
          <w:p w14:paraId="42ED3939" w14:textId="77777777" w:rsidR="00E85F4E" w:rsidRDefault="00E85F4E" w:rsidP="008A63C8">
            <w:pPr>
              <w:spacing w:after="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Integrated Learning Disabilities Service  </w:t>
            </w:r>
          </w:p>
          <w:p w14:paraId="21B91C9F" w14:textId="77777777" w:rsidR="00E85F4E" w:rsidRDefault="00E85F4E" w:rsidP="008A63C8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Complex Cases Panel? </w:t>
            </w:r>
          </w:p>
          <w:p w14:paraId="558BBC3A" w14:textId="77777777" w:rsidR="00E85F4E" w:rsidRDefault="00E85F4E" w:rsidP="008A63C8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8A05BB">
              <w:rPr>
                <w:b/>
              </w:rPr>
              <w:t>Older People and Physical Disabilities Complex Care Panel</w:t>
            </w:r>
            <w:r>
              <w:rPr>
                <w:b/>
              </w:rPr>
              <w:t>?</w:t>
            </w:r>
          </w:p>
          <w:p w14:paraId="6CC0ED4F" w14:textId="77777777" w:rsidR="00E85F4E" w:rsidRDefault="00E85F4E" w:rsidP="008A63C8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CMARAC?  </w:t>
            </w:r>
          </w:p>
          <w:p w14:paraId="3438300A" w14:textId="1B7EEA60" w:rsidR="00FB3D72" w:rsidRDefault="00FB3D72" w:rsidP="008A63C8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Other risk forum internal to your agency (please specify)?</w:t>
            </w:r>
          </w:p>
          <w:p w14:paraId="405CF3A6" w14:textId="77777777" w:rsidR="00E85F4E" w:rsidRDefault="00E85F4E" w:rsidP="008A63C8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  <w:p w14:paraId="48FBFC33" w14:textId="77777777" w:rsidR="00E85F4E" w:rsidRDefault="00E85F4E" w:rsidP="008A63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8404" w14:textId="77777777" w:rsidR="00E85F4E" w:rsidRDefault="00E85F4E" w:rsidP="00E85F4E">
            <w:pPr>
              <w:spacing w:after="38" w:line="259" w:lineRule="auto"/>
              <w:ind w:left="0" w:right="0" w:firstLine="0"/>
              <w:jc w:val="left"/>
              <w:rPr>
                <w:b/>
                <w:sz w:val="20"/>
              </w:rPr>
            </w:pPr>
          </w:p>
          <w:p w14:paraId="19A8BA2E" w14:textId="77777777" w:rsidR="00E85F4E" w:rsidRDefault="00E85F4E" w:rsidP="00E85F4E">
            <w:pPr>
              <w:spacing w:after="38" w:line="259" w:lineRule="auto"/>
              <w:ind w:left="0" w:right="0" w:firstLine="0"/>
              <w:jc w:val="left"/>
              <w:rPr>
                <w:b/>
                <w:sz w:val="20"/>
              </w:rPr>
            </w:pPr>
          </w:p>
          <w:p w14:paraId="060702A7" w14:textId="75384495" w:rsidR="00E85F4E" w:rsidRDefault="00E85F4E" w:rsidP="00E85F4E">
            <w:pPr>
              <w:spacing w:after="38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Yes/no (delete as appropriate)</w:t>
            </w:r>
          </w:p>
          <w:p w14:paraId="55FD7724" w14:textId="77777777" w:rsidR="00E85F4E" w:rsidRDefault="00E85F4E" w:rsidP="008A63C8">
            <w:pPr>
              <w:spacing w:after="62" w:line="259" w:lineRule="auto"/>
              <w:ind w:left="1" w:right="0" w:firstLine="0"/>
              <w:jc w:val="left"/>
              <w:rPr>
                <w:b/>
                <w:sz w:val="20"/>
              </w:rPr>
            </w:pPr>
          </w:p>
          <w:p w14:paraId="77D07BF0" w14:textId="77777777" w:rsidR="00E85F4E" w:rsidRPr="008A05BB" w:rsidRDefault="00E85F4E" w:rsidP="008A63C8">
            <w:pPr>
              <w:spacing w:after="62" w:line="259" w:lineRule="auto"/>
              <w:ind w:left="1" w:right="0" w:firstLine="0"/>
              <w:jc w:val="left"/>
              <w:rPr>
                <w:b/>
                <w:sz w:val="18"/>
                <w:szCs w:val="18"/>
              </w:rPr>
            </w:pPr>
            <w:r w:rsidRPr="008A05BB">
              <w:rPr>
                <w:b/>
                <w:sz w:val="18"/>
                <w:szCs w:val="18"/>
              </w:rPr>
              <w:t>Integrated Learning Disabilities Service Complex Cases panel</w:t>
            </w:r>
          </w:p>
          <w:p w14:paraId="142F9A8E" w14:textId="77777777" w:rsidR="00E85F4E" w:rsidRPr="008A05BB" w:rsidRDefault="00E85F4E" w:rsidP="008A63C8">
            <w:pPr>
              <w:spacing w:after="62" w:line="259" w:lineRule="auto"/>
              <w:ind w:left="1" w:right="0" w:firstLine="0"/>
              <w:jc w:val="left"/>
              <w:rPr>
                <w:b/>
                <w:sz w:val="18"/>
                <w:szCs w:val="18"/>
              </w:rPr>
            </w:pPr>
            <w:r w:rsidRPr="008A05BB">
              <w:rPr>
                <w:b/>
                <w:sz w:val="18"/>
                <w:szCs w:val="18"/>
              </w:rPr>
              <w:t>Older People and Physical Disabilities Complex Care panel</w:t>
            </w:r>
          </w:p>
          <w:p w14:paraId="0148F083" w14:textId="77777777" w:rsidR="00E85F4E" w:rsidRPr="008A05BB" w:rsidRDefault="00E85F4E" w:rsidP="008A63C8">
            <w:pPr>
              <w:spacing w:after="62" w:line="259" w:lineRule="auto"/>
              <w:ind w:left="1" w:right="0" w:firstLine="0"/>
              <w:jc w:val="left"/>
              <w:rPr>
                <w:b/>
                <w:sz w:val="18"/>
                <w:szCs w:val="18"/>
              </w:rPr>
            </w:pPr>
            <w:r w:rsidRPr="008A05BB">
              <w:rPr>
                <w:b/>
                <w:sz w:val="18"/>
                <w:szCs w:val="18"/>
              </w:rPr>
              <w:t>CMARAC</w:t>
            </w:r>
          </w:p>
          <w:p w14:paraId="663F8A89" w14:textId="77777777" w:rsidR="00E85F4E" w:rsidRDefault="00E85F4E" w:rsidP="008A63C8">
            <w:pPr>
              <w:spacing w:after="62" w:line="259" w:lineRule="auto"/>
              <w:ind w:left="1" w:right="0" w:firstLine="0"/>
              <w:jc w:val="left"/>
            </w:pPr>
          </w:p>
          <w:p w14:paraId="2EB28569" w14:textId="226CC68A" w:rsidR="00E85F4E" w:rsidRDefault="00E85F4E" w:rsidP="008A63C8">
            <w:pPr>
              <w:spacing w:after="81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If so, please list actions </w:t>
            </w:r>
            <w:r w:rsidR="00A453F8">
              <w:rPr>
                <w:b/>
                <w:sz w:val="20"/>
              </w:rPr>
              <w:t xml:space="preserve">previously </w:t>
            </w:r>
            <w:r>
              <w:rPr>
                <w:b/>
                <w:sz w:val="20"/>
              </w:rPr>
              <w:t xml:space="preserve">agreed; </w:t>
            </w:r>
          </w:p>
          <w:p w14:paraId="11B4D1B5" w14:textId="77777777" w:rsidR="00E85F4E" w:rsidRDefault="00E85F4E" w:rsidP="008A63C8">
            <w:pPr>
              <w:spacing w:after="59" w:line="259" w:lineRule="auto"/>
              <w:ind w:left="1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5F80012" w14:textId="77777777" w:rsidR="00E85F4E" w:rsidRDefault="00E85F4E" w:rsidP="008A63C8">
            <w:pPr>
              <w:spacing w:after="0" w:line="259" w:lineRule="auto"/>
              <w:ind w:left="1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5CE3C15" w14:textId="77777777" w:rsidR="00E85F4E" w:rsidRDefault="00E85F4E" w:rsidP="008A63C8">
            <w:pPr>
              <w:spacing w:after="0" w:line="259" w:lineRule="auto"/>
              <w:ind w:left="1" w:right="0" w:firstLine="0"/>
              <w:jc w:val="left"/>
              <w:rPr>
                <w:b/>
              </w:rPr>
            </w:pPr>
          </w:p>
          <w:p w14:paraId="60DDC7F2" w14:textId="23CDB985" w:rsidR="00E85F4E" w:rsidRDefault="00E85F4E" w:rsidP="00E85F4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E85F4E" w14:paraId="010559A4" w14:textId="77777777" w:rsidTr="008A63C8">
        <w:trPr>
          <w:trHeight w:val="440"/>
        </w:trPr>
        <w:tc>
          <w:tcPr>
            <w:tcW w:w="10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35A4F1" w14:textId="7E6AF2E9" w:rsidR="00E85F4E" w:rsidRDefault="00930FE3" w:rsidP="008A63C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Adult’s desired </w:t>
            </w:r>
            <w:r w:rsidR="00E85F4E">
              <w:rPr>
                <w:b/>
              </w:rPr>
              <w:t xml:space="preserve">outcomes: </w:t>
            </w:r>
          </w:p>
        </w:tc>
      </w:tr>
      <w:tr w:rsidR="00E85F4E" w14:paraId="20E38AFF" w14:textId="77777777" w:rsidTr="008A63C8">
        <w:trPr>
          <w:trHeight w:val="2213"/>
        </w:trPr>
        <w:tc>
          <w:tcPr>
            <w:tcW w:w="10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CA2DF" w14:textId="78A2C235" w:rsidR="00E85F4E" w:rsidRDefault="00E85F4E" w:rsidP="008A63C8">
            <w:pPr>
              <w:spacing w:after="96" w:line="259" w:lineRule="auto"/>
              <w:ind w:left="0" w:right="0" w:firstLine="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Please detail the outcome(s) the adult is seeking to achieve </w:t>
            </w:r>
            <w:r w:rsidR="00930FE3">
              <w:rPr>
                <w:i/>
                <w:sz w:val="18"/>
              </w:rPr>
              <w:t>:</w:t>
            </w:r>
          </w:p>
          <w:p w14:paraId="5A54D362" w14:textId="7A4BAFBB" w:rsidR="00930FE3" w:rsidRPr="00930FE3" w:rsidRDefault="00930FE3" w:rsidP="008A63C8">
            <w:pPr>
              <w:spacing w:after="96" w:line="259" w:lineRule="auto"/>
              <w:ind w:left="0" w:right="0" w:firstLine="0"/>
              <w:jc w:val="left"/>
              <w:rPr>
                <w:i/>
                <w:iCs/>
                <w:sz w:val="18"/>
                <w:szCs w:val="18"/>
              </w:rPr>
            </w:pPr>
            <w:r w:rsidRPr="00930FE3">
              <w:rPr>
                <w:i/>
                <w:iCs/>
                <w:sz w:val="18"/>
                <w:szCs w:val="18"/>
              </w:rPr>
              <w:t>Please also include how the adult will feed into the panel processes – is it appropriate for the Chair to meet with them?:</w:t>
            </w:r>
          </w:p>
          <w:p w14:paraId="28112AFE" w14:textId="77777777" w:rsidR="00E85F4E" w:rsidRDefault="00E85F4E" w:rsidP="008A63C8">
            <w:pPr>
              <w:spacing w:after="5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35AB1962" w14:textId="77777777" w:rsidR="00E85F4E" w:rsidRDefault="00E85F4E" w:rsidP="008A63C8">
            <w:pPr>
              <w:spacing w:after="5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7FF98689" w14:textId="77777777" w:rsidR="00E85F4E" w:rsidRDefault="00E85F4E" w:rsidP="008A63C8">
            <w:pPr>
              <w:spacing w:after="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2AB2FFB" w14:textId="77777777" w:rsidR="00E85F4E" w:rsidRDefault="00E85F4E" w:rsidP="008A63C8">
            <w:pPr>
              <w:spacing w:after="5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1C5C6D8D" w14:textId="77777777" w:rsidR="00E85F4E" w:rsidRDefault="00E85F4E" w:rsidP="008A63C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E85F4E" w14:paraId="557B90AA" w14:textId="77777777" w:rsidTr="008A63C8">
        <w:trPr>
          <w:trHeight w:val="401"/>
        </w:trPr>
        <w:tc>
          <w:tcPr>
            <w:tcW w:w="10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582B22" w14:textId="3C9D6472" w:rsidR="00E85F4E" w:rsidRDefault="00E85F4E" w:rsidP="008A63C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Outline of adult at risk</w:t>
            </w:r>
            <w:r w:rsidR="00FB3D72">
              <w:rPr>
                <w:b/>
              </w:rPr>
              <w:t xml:space="preserve"> – including information about physical and mental health conditions/ diagnosis/ social factors and any protected characteristics</w:t>
            </w:r>
            <w:r w:rsidR="00930FE3">
              <w:rPr>
                <w:b/>
              </w:rPr>
              <w:t xml:space="preserve">. </w:t>
            </w:r>
          </w:p>
        </w:tc>
      </w:tr>
      <w:tr w:rsidR="00E85F4E" w14:paraId="344FD213" w14:textId="77777777" w:rsidTr="008A63C8">
        <w:trPr>
          <w:trHeight w:val="2353"/>
        </w:trPr>
        <w:tc>
          <w:tcPr>
            <w:tcW w:w="10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B762" w14:textId="77777777" w:rsidR="00E85F4E" w:rsidRDefault="00E85F4E" w:rsidP="008A63C8">
            <w:pPr>
              <w:spacing w:after="100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 xml:space="preserve">Please include relevant information such as background, circumstances, diagnosis etc </w:t>
            </w:r>
          </w:p>
          <w:p w14:paraId="72ACD41C" w14:textId="77777777" w:rsidR="00E85F4E" w:rsidRDefault="00E85F4E" w:rsidP="008A63C8">
            <w:pPr>
              <w:spacing w:after="59" w:line="259" w:lineRule="auto"/>
              <w:ind w:left="58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6B522823" w14:textId="77777777" w:rsidR="00E85F4E" w:rsidRDefault="00E85F4E" w:rsidP="008A63C8">
            <w:pPr>
              <w:spacing w:after="57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9DAB994" w14:textId="77777777" w:rsidR="00E85F4E" w:rsidRDefault="00E85F4E" w:rsidP="008A63C8">
            <w:pPr>
              <w:spacing w:after="5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670E4E23" w14:textId="77777777" w:rsidR="00E85F4E" w:rsidRDefault="00E85F4E" w:rsidP="008A63C8">
            <w:pPr>
              <w:spacing w:after="5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AD879B8" w14:textId="77777777" w:rsidR="00E85F4E" w:rsidRDefault="00E85F4E" w:rsidP="008A63C8">
            <w:pPr>
              <w:spacing w:after="5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DC25BFD" w14:textId="77777777" w:rsidR="00E85F4E" w:rsidRDefault="00E85F4E" w:rsidP="008A63C8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tbl>
      <w:tblPr>
        <w:tblStyle w:val="TableGrid0"/>
        <w:tblW w:w="10490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73"/>
        <w:gridCol w:w="6917"/>
      </w:tblGrid>
      <w:tr w:rsidR="001B49E2" w14:paraId="10F03BD0" w14:textId="77777777" w:rsidTr="00930FE3">
        <w:tc>
          <w:tcPr>
            <w:tcW w:w="10490" w:type="dxa"/>
            <w:gridSpan w:val="2"/>
            <w:shd w:val="clear" w:color="auto" w:fill="FF0000"/>
          </w:tcPr>
          <w:p w14:paraId="3E9FBBB1" w14:textId="77777777" w:rsidR="001B49E2" w:rsidRPr="00E42810" w:rsidRDefault="001B49E2" w:rsidP="00753978">
            <w:pPr>
              <w:rPr>
                <w:b/>
                <w:sz w:val="24"/>
                <w:szCs w:val="24"/>
              </w:rPr>
            </w:pPr>
            <w:r w:rsidRPr="00CC7249">
              <w:rPr>
                <w:b/>
                <w:color w:val="FFFFFF" w:themeColor="background1"/>
                <w:sz w:val="24"/>
                <w:szCs w:val="24"/>
              </w:rPr>
              <w:t>Risks</w:t>
            </w:r>
          </w:p>
        </w:tc>
      </w:tr>
      <w:tr w:rsidR="001B49E2" w14:paraId="1D7580AB" w14:textId="77777777" w:rsidTr="00930FE3">
        <w:tc>
          <w:tcPr>
            <w:tcW w:w="3573" w:type="dxa"/>
          </w:tcPr>
          <w:p w14:paraId="6B334B1D" w14:textId="77777777" w:rsidR="001B49E2" w:rsidRPr="00752D38" w:rsidRDefault="001B49E2" w:rsidP="00753978">
            <w:pPr>
              <w:rPr>
                <w:b/>
                <w:sz w:val="24"/>
                <w:szCs w:val="24"/>
              </w:rPr>
            </w:pPr>
            <w:r w:rsidRPr="00752D38">
              <w:rPr>
                <w:b/>
                <w:sz w:val="24"/>
                <w:szCs w:val="24"/>
              </w:rPr>
              <w:t>What</w:t>
            </w:r>
            <w:r>
              <w:rPr>
                <w:b/>
                <w:sz w:val="24"/>
                <w:szCs w:val="24"/>
              </w:rPr>
              <w:t xml:space="preserve"> factors do you believe are high risk</w:t>
            </w:r>
            <w:r w:rsidRPr="00752D38">
              <w:rPr>
                <w:b/>
                <w:sz w:val="24"/>
                <w:szCs w:val="24"/>
              </w:rPr>
              <w:t>?</w:t>
            </w:r>
          </w:p>
          <w:p w14:paraId="29D58C5A" w14:textId="77777777" w:rsidR="001B49E2" w:rsidRDefault="001B49E2" w:rsidP="00753978">
            <w:pPr>
              <w:rPr>
                <w:b/>
                <w:sz w:val="24"/>
                <w:szCs w:val="24"/>
              </w:rPr>
            </w:pPr>
          </w:p>
          <w:p w14:paraId="00761312" w14:textId="77777777" w:rsidR="001B49E2" w:rsidRDefault="001B49E2" w:rsidP="007539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There will be significant overlap between factors. Please ensure additional context is also added where risk is noted. </w:t>
            </w:r>
          </w:p>
          <w:p w14:paraId="4CC639C2" w14:textId="77777777" w:rsidR="001B49E2" w:rsidRDefault="001B49E2" w:rsidP="00753978">
            <w:pPr>
              <w:rPr>
                <w:b/>
                <w:sz w:val="24"/>
                <w:szCs w:val="24"/>
              </w:rPr>
            </w:pPr>
          </w:p>
          <w:p w14:paraId="6BA2A55C" w14:textId="77777777" w:rsidR="001B49E2" w:rsidRPr="00752D38" w:rsidRDefault="001B49E2" w:rsidP="00753978">
            <w:pPr>
              <w:rPr>
                <w:bCs/>
              </w:rPr>
            </w:pPr>
            <w:r w:rsidRPr="00752D38">
              <w:rPr>
                <w:bCs/>
              </w:rPr>
              <w:t xml:space="preserve">Where there are questions about refusal of services – it is important to note that adults with mental capacity to do so have the right to refuse care and treatment – however, it is essential to consider the risk that this presents and what can be done to mitigate said risk. </w:t>
            </w:r>
          </w:p>
          <w:p w14:paraId="59AEB694" w14:textId="77777777" w:rsidR="001B49E2" w:rsidRPr="009C29BF" w:rsidRDefault="001B49E2" w:rsidP="00753978">
            <w:pPr>
              <w:pStyle w:val="ListParagraph"/>
              <w:ind w:left="360"/>
            </w:pPr>
          </w:p>
        </w:tc>
        <w:tc>
          <w:tcPr>
            <w:tcW w:w="6917" w:type="dxa"/>
          </w:tcPr>
          <w:p w14:paraId="1E9F24DC" w14:textId="77777777" w:rsidR="001B49E2" w:rsidRDefault="001B49E2" w:rsidP="00753978">
            <w:pPr>
              <w:pStyle w:val="ListParagraph"/>
              <w:ind w:left="19"/>
              <w:rPr>
                <w:b/>
                <w:color w:val="000000" w:themeColor="text1"/>
                <w:sz w:val="24"/>
                <w:szCs w:val="24"/>
              </w:rPr>
            </w:pPr>
            <w:r w:rsidRPr="007B3CCF">
              <w:rPr>
                <w:b/>
                <w:color w:val="000000" w:themeColor="text1"/>
                <w:sz w:val="24"/>
                <w:szCs w:val="24"/>
              </w:rPr>
              <w:t>Please select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all that apply and give further context for why you have selected these risks:</w:t>
            </w:r>
          </w:p>
          <w:p w14:paraId="5A55BE46" w14:textId="77777777" w:rsidR="001B49E2" w:rsidRPr="007B3CCF" w:rsidRDefault="001B49E2" w:rsidP="00753978">
            <w:pPr>
              <w:pStyle w:val="ListParagraph"/>
              <w:ind w:left="19"/>
              <w:rPr>
                <w:b/>
                <w:color w:val="000000" w:themeColor="text1"/>
                <w:sz w:val="24"/>
                <w:szCs w:val="24"/>
              </w:rPr>
            </w:pPr>
          </w:p>
          <w:p w14:paraId="26715FAB" w14:textId="77777777" w:rsidR="001B49E2" w:rsidRPr="00F04319" w:rsidRDefault="001B49E2" w:rsidP="001B49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Anti-social behaviour</w:t>
            </w:r>
          </w:p>
          <w:p w14:paraId="666FED99" w14:textId="77777777" w:rsidR="001B49E2" w:rsidRPr="00F04319" w:rsidRDefault="001B49E2" w:rsidP="001B49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Cuckooing</w:t>
            </w:r>
          </w:p>
          <w:p w14:paraId="6EFAF58C" w14:textId="77777777" w:rsidR="001B49E2" w:rsidRPr="00F04319" w:rsidRDefault="001B49E2" w:rsidP="001B49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Domestic abuse</w:t>
            </w:r>
          </w:p>
          <w:p w14:paraId="2CAAFC70" w14:textId="77777777" w:rsidR="001B49E2" w:rsidRPr="00F04319" w:rsidRDefault="001B49E2" w:rsidP="001B49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Financial abuse/ exploitation</w:t>
            </w:r>
          </w:p>
          <w:p w14:paraId="36A322D7" w14:textId="77777777" w:rsidR="001B49E2" w:rsidRDefault="001B49E2" w:rsidP="001B49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Financial concerns separate from abuse (e.g. not receiving appropriate benefits, concerns about financial resources to meet basic needs):</w:t>
            </w:r>
          </w:p>
          <w:p w14:paraId="2B7C56E4" w14:textId="77777777" w:rsidR="001B49E2" w:rsidRDefault="001B49E2" w:rsidP="00753978">
            <w:pPr>
              <w:rPr>
                <w:color w:val="000000" w:themeColor="text1"/>
                <w:sz w:val="24"/>
                <w:szCs w:val="24"/>
              </w:rPr>
            </w:pPr>
          </w:p>
          <w:p w14:paraId="5C1E38ED" w14:textId="77777777" w:rsidR="001B49E2" w:rsidRPr="00F04319" w:rsidRDefault="001B49E2" w:rsidP="00753978">
            <w:pPr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  <w:p w14:paraId="0E7ABC9C" w14:textId="77777777" w:rsidR="001B49E2" w:rsidRPr="00F04319" w:rsidRDefault="001B49E2" w:rsidP="001B49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Fire risk – please highlight the list and confirm LFB have been informed to risk assess:</w:t>
            </w:r>
          </w:p>
          <w:p w14:paraId="15A25E5A" w14:textId="77777777" w:rsidR="001B49E2" w:rsidRDefault="001B49E2" w:rsidP="00753978">
            <w:pPr>
              <w:rPr>
                <w:color w:val="000000" w:themeColor="text1"/>
                <w:sz w:val="24"/>
                <w:szCs w:val="24"/>
              </w:rPr>
            </w:pPr>
          </w:p>
          <w:p w14:paraId="110A6695" w14:textId="77777777" w:rsidR="001B49E2" w:rsidRPr="007B3CCF" w:rsidRDefault="001B49E2" w:rsidP="00753978">
            <w:pPr>
              <w:rPr>
                <w:color w:val="000000" w:themeColor="text1"/>
                <w:sz w:val="24"/>
                <w:szCs w:val="24"/>
              </w:rPr>
            </w:pPr>
          </w:p>
          <w:p w14:paraId="570E2B55" w14:textId="77777777" w:rsidR="001B49E2" w:rsidRPr="00F04319" w:rsidRDefault="001B49E2" w:rsidP="001B49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 xml:space="preserve">Hoarding – please give </w:t>
            </w:r>
            <w:hyperlink r:id="rId9" w:history="1">
              <w:r w:rsidRPr="00F04319">
                <w:rPr>
                  <w:rStyle w:val="Hyperlink"/>
                  <w:sz w:val="24"/>
                  <w:szCs w:val="24"/>
                </w:rPr>
                <w:t>Clutter Image Rating:</w:t>
              </w:r>
            </w:hyperlink>
          </w:p>
          <w:p w14:paraId="55A1477A" w14:textId="77777777" w:rsidR="001B49E2" w:rsidRDefault="001B49E2" w:rsidP="00753978">
            <w:pPr>
              <w:rPr>
                <w:color w:val="000000" w:themeColor="text1"/>
                <w:sz w:val="24"/>
                <w:szCs w:val="24"/>
              </w:rPr>
            </w:pPr>
          </w:p>
          <w:p w14:paraId="273FE6DE" w14:textId="77777777" w:rsidR="001B49E2" w:rsidRDefault="001B49E2" w:rsidP="001B49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Home conditions (other than hoarding – this could include disrepair of property or lack of utilities):</w:t>
            </w:r>
          </w:p>
          <w:p w14:paraId="59889A6E" w14:textId="77777777" w:rsidR="001B49E2" w:rsidRPr="00F04319" w:rsidRDefault="001B49E2" w:rsidP="00753978">
            <w:pPr>
              <w:pStyle w:val="ListParagraph"/>
              <w:rPr>
                <w:color w:val="000000" w:themeColor="text1"/>
                <w:sz w:val="24"/>
                <w:szCs w:val="24"/>
              </w:rPr>
            </w:pPr>
          </w:p>
          <w:p w14:paraId="6899483F" w14:textId="77777777" w:rsidR="001B49E2" w:rsidRPr="00F04319" w:rsidRDefault="001B49E2" w:rsidP="00753978">
            <w:pPr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  <w:p w14:paraId="5B75945E" w14:textId="77777777" w:rsidR="001B49E2" w:rsidRPr="00F04319" w:rsidRDefault="001B49E2" w:rsidP="001B49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Homelessness:</w:t>
            </w:r>
          </w:p>
          <w:p w14:paraId="48C9C12D" w14:textId="77777777" w:rsidR="001B49E2" w:rsidRPr="00F04319" w:rsidRDefault="001B49E2" w:rsidP="001B49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 xml:space="preserve">Neglect of personal hygiene. </w:t>
            </w:r>
          </w:p>
          <w:p w14:paraId="7F04ABD1" w14:textId="77777777" w:rsidR="001B49E2" w:rsidRPr="00F04319" w:rsidRDefault="001B49E2" w:rsidP="001B49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 xml:space="preserve">Pressure Care concerns. </w:t>
            </w:r>
          </w:p>
          <w:p w14:paraId="71407446" w14:textId="77777777" w:rsidR="001B49E2" w:rsidRDefault="001B49E2" w:rsidP="00753978">
            <w:pPr>
              <w:rPr>
                <w:color w:val="000000" w:themeColor="text1"/>
                <w:sz w:val="24"/>
                <w:szCs w:val="24"/>
              </w:rPr>
            </w:pPr>
          </w:p>
          <w:p w14:paraId="50B98B4D" w14:textId="77777777" w:rsidR="001B49E2" w:rsidRDefault="001B49E2" w:rsidP="00753978">
            <w:pPr>
              <w:rPr>
                <w:color w:val="000000" w:themeColor="text1"/>
                <w:sz w:val="24"/>
                <w:szCs w:val="24"/>
              </w:rPr>
            </w:pPr>
          </w:p>
          <w:p w14:paraId="7921FC22" w14:textId="77777777" w:rsidR="001B49E2" w:rsidRPr="00F04319" w:rsidRDefault="001B49E2" w:rsidP="001B49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Refusal of necessary health treatments or monitoring – please confirm details of treatment refused (details of capacity assessments should be above):</w:t>
            </w:r>
          </w:p>
          <w:p w14:paraId="27D2AB86" w14:textId="77777777" w:rsidR="001B49E2" w:rsidRDefault="001B49E2" w:rsidP="00753978">
            <w:pPr>
              <w:rPr>
                <w:color w:val="000000" w:themeColor="text1"/>
                <w:sz w:val="24"/>
                <w:szCs w:val="24"/>
              </w:rPr>
            </w:pPr>
          </w:p>
          <w:p w14:paraId="580B013B" w14:textId="77777777" w:rsidR="001B49E2" w:rsidRDefault="001B49E2" w:rsidP="00753978">
            <w:pPr>
              <w:rPr>
                <w:color w:val="000000" w:themeColor="text1"/>
                <w:sz w:val="24"/>
                <w:szCs w:val="24"/>
              </w:rPr>
            </w:pPr>
          </w:p>
          <w:p w14:paraId="393B0E33" w14:textId="77777777" w:rsidR="001B49E2" w:rsidRPr="00F04319" w:rsidRDefault="001B49E2" w:rsidP="001B49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Refusal of necessary other services– please confirm details of care services refused (details of capacity assessments around this should be recorded in a separate section):</w:t>
            </w:r>
          </w:p>
          <w:p w14:paraId="299C853C" w14:textId="77777777" w:rsidR="001B49E2" w:rsidRDefault="001B49E2" w:rsidP="00753978">
            <w:pPr>
              <w:rPr>
                <w:color w:val="000000" w:themeColor="text1"/>
                <w:sz w:val="24"/>
                <w:szCs w:val="24"/>
              </w:rPr>
            </w:pPr>
          </w:p>
          <w:p w14:paraId="74B005F1" w14:textId="77777777" w:rsidR="001B49E2" w:rsidRDefault="001B49E2" w:rsidP="00753978">
            <w:pPr>
              <w:rPr>
                <w:color w:val="000000" w:themeColor="text1"/>
                <w:sz w:val="24"/>
                <w:szCs w:val="24"/>
              </w:rPr>
            </w:pPr>
          </w:p>
          <w:p w14:paraId="1FE0E2C4" w14:textId="77777777" w:rsidR="001B49E2" w:rsidRDefault="001B49E2" w:rsidP="00753978">
            <w:pPr>
              <w:rPr>
                <w:color w:val="000000" w:themeColor="text1"/>
                <w:sz w:val="24"/>
                <w:szCs w:val="24"/>
              </w:rPr>
            </w:pPr>
          </w:p>
          <w:p w14:paraId="1168488E" w14:textId="77777777" w:rsidR="001B49E2" w:rsidRPr="00F04319" w:rsidRDefault="001B49E2" w:rsidP="001B49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Risk of abuse from others:</w:t>
            </w:r>
          </w:p>
          <w:p w14:paraId="68B430C5" w14:textId="77777777" w:rsidR="001B49E2" w:rsidRPr="00F04319" w:rsidRDefault="001B49E2" w:rsidP="001B49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Risk of harm to others (this could be direct risk e.g. violence or indirect e.g. fire risk due to connected properties):</w:t>
            </w:r>
          </w:p>
          <w:p w14:paraId="63BFF6D1" w14:textId="77777777" w:rsidR="001B49E2" w:rsidRDefault="001B49E2" w:rsidP="00753978">
            <w:pPr>
              <w:rPr>
                <w:color w:val="000000" w:themeColor="text1"/>
                <w:sz w:val="24"/>
                <w:szCs w:val="24"/>
              </w:rPr>
            </w:pPr>
          </w:p>
          <w:p w14:paraId="566C966D" w14:textId="77777777" w:rsidR="001B49E2" w:rsidRPr="00F04319" w:rsidRDefault="001B49E2" w:rsidP="001B49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Risk of eviction/ difficulty maintaining tenancy</w:t>
            </w:r>
          </w:p>
          <w:p w14:paraId="1ED3C005" w14:textId="77777777" w:rsidR="001B49E2" w:rsidRDefault="001B49E2" w:rsidP="00753978">
            <w:pPr>
              <w:rPr>
                <w:color w:val="000000" w:themeColor="text1"/>
                <w:sz w:val="24"/>
                <w:szCs w:val="24"/>
              </w:rPr>
            </w:pPr>
          </w:p>
          <w:p w14:paraId="3C7A5349" w14:textId="77777777" w:rsidR="001B49E2" w:rsidRDefault="001B49E2" w:rsidP="00753978">
            <w:pPr>
              <w:rPr>
                <w:color w:val="000000" w:themeColor="text1"/>
                <w:sz w:val="24"/>
                <w:szCs w:val="24"/>
              </w:rPr>
            </w:pPr>
          </w:p>
          <w:p w14:paraId="3BD9FEB2" w14:textId="77777777" w:rsidR="001B49E2" w:rsidRDefault="001B49E2" w:rsidP="00753978">
            <w:pPr>
              <w:rPr>
                <w:color w:val="000000" w:themeColor="text1"/>
                <w:sz w:val="24"/>
                <w:szCs w:val="24"/>
              </w:rPr>
            </w:pPr>
          </w:p>
          <w:p w14:paraId="350CD113" w14:textId="77777777" w:rsidR="001B49E2" w:rsidRPr="007B3CCF" w:rsidRDefault="001B49E2" w:rsidP="00753978">
            <w:pPr>
              <w:rPr>
                <w:color w:val="000000" w:themeColor="text1"/>
                <w:sz w:val="24"/>
                <w:szCs w:val="24"/>
              </w:rPr>
            </w:pPr>
          </w:p>
          <w:p w14:paraId="47BD9AA5" w14:textId="77777777" w:rsidR="001B49E2" w:rsidRPr="00F04319" w:rsidRDefault="001B49E2" w:rsidP="001B49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Risk of sexual exploitation:</w:t>
            </w:r>
          </w:p>
          <w:p w14:paraId="4FE2967D" w14:textId="77777777" w:rsidR="001B49E2" w:rsidRPr="00F04319" w:rsidRDefault="001B49E2" w:rsidP="001B49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 xml:space="preserve">Self-harm/ suicidal ideation (include details of how you have supported them to access mental health support). </w:t>
            </w:r>
          </w:p>
          <w:p w14:paraId="42B41E7D" w14:textId="77777777" w:rsidR="001B49E2" w:rsidRPr="007B3CCF" w:rsidRDefault="001B49E2" w:rsidP="00753978">
            <w:pPr>
              <w:rPr>
                <w:color w:val="000000" w:themeColor="text1"/>
                <w:sz w:val="24"/>
                <w:szCs w:val="24"/>
              </w:rPr>
            </w:pPr>
          </w:p>
          <w:p w14:paraId="359FBC84" w14:textId="7DA74D68" w:rsidR="00E340E9" w:rsidRPr="00E340E9" w:rsidRDefault="001B49E2" w:rsidP="00E340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Sexual abuse</w:t>
            </w:r>
          </w:p>
          <w:p w14:paraId="42D30CD2" w14:textId="66D14BC3" w:rsidR="00E340E9" w:rsidRPr="00F04319" w:rsidRDefault="00E340E9" w:rsidP="001B49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Socially isolated:</w:t>
            </w:r>
          </w:p>
          <w:p w14:paraId="616FF5B9" w14:textId="77777777" w:rsidR="001B49E2" w:rsidRPr="00F04319" w:rsidRDefault="001B49E2" w:rsidP="001B49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Street sex work</w:t>
            </w:r>
          </w:p>
          <w:p w14:paraId="1F329A44" w14:textId="77777777" w:rsidR="001B49E2" w:rsidRPr="00F04319" w:rsidRDefault="001B49E2" w:rsidP="001B49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Substance misuse (alcohol)</w:t>
            </w:r>
          </w:p>
          <w:p w14:paraId="7354F74B" w14:textId="77777777" w:rsidR="001B49E2" w:rsidRDefault="001B49E2" w:rsidP="001B49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Substance misuse (drugs)</w:t>
            </w:r>
          </w:p>
          <w:p w14:paraId="429BB492" w14:textId="173201E0" w:rsidR="00FB3D72" w:rsidRPr="00F04319" w:rsidRDefault="00FB3D72" w:rsidP="001B49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Other risks unidentified in this list:</w:t>
            </w:r>
          </w:p>
          <w:p w14:paraId="1D9FFB39" w14:textId="77777777" w:rsidR="001B49E2" w:rsidRPr="007B3CCF" w:rsidRDefault="001B49E2" w:rsidP="00753978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TableGrid"/>
        <w:tblW w:w="10371" w:type="dxa"/>
        <w:tblInd w:w="-672" w:type="dxa"/>
        <w:tblCellMar>
          <w:top w:w="10" w:type="dxa"/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3396"/>
        <w:gridCol w:w="6975"/>
      </w:tblGrid>
      <w:tr w:rsidR="00FB3D72" w14:paraId="2BC5EEBC" w14:textId="77777777" w:rsidTr="008A63C8">
        <w:trPr>
          <w:trHeight w:val="442"/>
        </w:trPr>
        <w:tc>
          <w:tcPr>
            <w:tcW w:w="10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3226BC" w14:textId="77777777" w:rsidR="00FB3D72" w:rsidRDefault="00FB3D72" w:rsidP="00FB3D7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>Basis of referral (expanding on the risk factors identified above):</w:t>
            </w:r>
          </w:p>
          <w:p w14:paraId="23B682D5" w14:textId="6038BC60" w:rsidR="00FB3D72" w:rsidRDefault="00FB3D72" w:rsidP="00FB3D72">
            <w:pPr>
              <w:spacing w:after="0" w:line="259" w:lineRule="auto"/>
              <w:ind w:left="0" w:right="0" w:firstLine="0"/>
              <w:jc w:val="left"/>
            </w:pPr>
            <w:r>
              <w:t>Cases referred to the High-Risk Advisory Panel are often complex, please highlight what you believe to be the most immediate risk for discussion and focus.</w:t>
            </w:r>
          </w:p>
        </w:tc>
      </w:tr>
      <w:tr w:rsidR="00FB3D72" w14:paraId="43C952BC" w14:textId="77777777" w:rsidTr="008A63C8">
        <w:trPr>
          <w:trHeight w:val="2020"/>
        </w:trPr>
        <w:tc>
          <w:tcPr>
            <w:tcW w:w="10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093A" w14:textId="77777777" w:rsidR="00FB3D72" w:rsidRDefault="00FB3D72" w:rsidP="00FB3D72">
            <w:pPr>
              <w:spacing w:after="100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 xml:space="preserve">Please use bullet points to highlight each area of risk  </w:t>
            </w:r>
          </w:p>
          <w:p w14:paraId="0FE20E41" w14:textId="791EC88B" w:rsidR="00FB3D72" w:rsidRDefault="00FB3D72" w:rsidP="00E735EE">
            <w:pPr>
              <w:spacing w:after="5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6E498C55" w14:textId="77777777" w:rsidR="00FB3D72" w:rsidRDefault="00FB3D72" w:rsidP="00FB3D72">
            <w:pPr>
              <w:spacing w:after="5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169985FA" w14:textId="77777777" w:rsidR="00FB3D72" w:rsidRDefault="00FB3D72" w:rsidP="00FB3D72">
            <w:pPr>
              <w:spacing w:after="5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344DC6E" w14:textId="1AB58D48" w:rsidR="00FB3D72" w:rsidRPr="00E30805" w:rsidRDefault="00FB3D72" w:rsidP="00FB3D72">
            <w:pPr>
              <w:spacing w:after="59" w:line="259" w:lineRule="auto"/>
              <w:ind w:left="0" w:right="0" w:firstLine="0"/>
              <w:jc w:val="left"/>
              <w:rPr>
                <w:color w:val="FF0000"/>
                <w:sz w:val="16"/>
                <w:szCs w:val="16"/>
              </w:rPr>
            </w:pPr>
            <w:r>
              <w:rPr>
                <w:b/>
              </w:rPr>
              <w:t xml:space="preserve"> </w:t>
            </w:r>
          </w:p>
        </w:tc>
      </w:tr>
      <w:tr w:rsidR="00FB3D72" w14:paraId="178A0B20" w14:textId="77777777" w:rsidTr="008A63C8">
        <w:trPr>
          <w:trHeight w:val="442"/>
        </w:trPr>
        <w:tc>
          <w:tcPr>
            <w:tcW w:w="10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77C9EB" w14:textId="2610BD4F" w:rsidR="00FB3D72" w:rsidRDefault="00FB3D72" w:rsidP="00FB3D7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Details of other agencies and organisations involved (include named professionals): </w:t>
            </w:r>
          </w:p>
        </w:tc>
      </w:tr>
      <w:tr w:rsidR="00FB3D72" w14:paraId="6BB1724E" w14:textId="77777777" w:rsidTr="008A63C8">
        <w:trPr>
          <w:trHeight w:val="2234"/>
        </w:trPr>
        <w:tc>
          <w:tcPr>
            <w:tcW w:w="10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744D" w14:textId="77777777" w:rsidR="00FB3D72" w:rsidRDefault="00FB3D72" w:rsidP="00FB3D72">
            <w:pPr>
              <w:spacing w:after="3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 xml:space="preserve">Please note that where the case is under MARAC or MAPPA, risk should continue to be discussed and managed within these </w:t>
            </w:r>
          </w:p>
          <w:p w14:paraId="5771A3FC" w14:textId="77777777" w:rsidR="00FB3D72" w:rsidRDefault="00FB3D72" w:rsidP="00FB3D72">
            <w:pPr>
              <w:spacing w:after="101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 xml:space="preserve">forums, as such, the case will not meet the criteria for the High-Risk Panel. Cases under ILDS Complex Cases Panel, </w:t>
            </w:r>
            <w:r w:rsidRPr="00D232CF">
              <w:rPr>
                <w:i/>
                <w:sz w:val="18"/>
              </w:rPr>
              <w:t>Older People and Physical Disabilities Complex Care panel</w:t>
            </w:r>
            <w:r>
              <w:rPr>
                <w:i/>
                <w:sz w:val="18"/>
              </w:rPr>
              <w:t xml:space="preserve">, Community MARAC or Rough Sleepers MARAM may need to be discussed at the High-Risk Panel also. </w:t>
            </w:r>
          </w:p>
          <w:p w14:paraId="3DACD79C" w14:textId="77777777" w:rsidR="00FB3D72" w:rsidRDefault="00FB3D72" w:rsidP="00FB3D72">
            <w:pPr>
              <w:spacing w:after="57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AD84614" w14:textId="77777777" w:rsidR="00FB3D72" w:rsidRDefault="00FB3D72" w:rsidP="00FB3D72">
            <w:pPr>
              <w:spacing w:after="5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6052EE7" w14:textId="77777777" w:rsidR="00FB3D72" w:rsidRDefault="00FB3D72" w:rsidP="00FB3D72">
            <w:pPr>
              <w:spacing w:after="5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FE53241" w14:textId="77777777" w:rsidR="00FB3D72" w:rsidRDefault="00FB3D72" w:rsidP="00FB3D72">
            <w:pPr>
              <w:spacing w:after="5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6C5B564" w14:textId="77777777" w:rsidR="00FB3D72" w:rsidRDefault="00FB3D72" w:rsidP="00FB3D72">
            <w:pPr>
              <w:spacing w:after="57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10EB137" w14:textId="09CC85A3" w:rsidR="00FB3D72" w:rsidRDefault="00FB3D72" w:rsidP="00FB3D72">
            <w:pPr>
              <w:spacing w:after="0" w:line="259" w:lineRule="auto"/>
              <w:ind w:left="7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FB3D72" w14:paraId="37BC343A" w14:textId="77777777" w:rsidTr="008A63C8">
        <w:trPr>
          <w:trHeight w:val="440"/>
        </w:trPr>
        <w:tc>
          <w:tcPr>
            <w:tcW w:w="10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7B06AF" w14:textId="77777777" w:rsidR="00FB3D72" w:rsidRDefault="00FB3D72" w:rsidP="00FB3D7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Chronology of key events: </w:t>
            </w:r>
          </w:p>
        </w:tc>
      </w:tr>
      <w:tr w:rsidR="00FB3D72" w14:paraId="18CA5EA3" w14:textId="77777777" w:rsidTr="008A63C8">
        <w:trPr>
          <w:trHeight w:val="1891"/>
        </w:trPr>
        <w:tc>
          <w:tcPr>
            <w:tcW w:w="10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67F1" w14:textId="77777777" w:rsidR="00FB3D72" w:rsidRDefault="00FB3D72" w:rsidP="00FB3D72">
            <w:pPr>
              <w:spacing w:after="40" w:line="259" w:lineRule="auto"/>
              <w:ind w:left="72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249C5E58" w14:textId="77777777" w:rsidR="00FB3D72" w:rsidRDefault="00FB3D72" w:rsidP="00FB3D72">
            <w:pPr>
              <w:spacing w:after="38" w:line="259" w:lineRule="auto"/>
              <w:ind w:left="72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1DDC2EFC" w14:textId="77777777" w:rsidR="00FB3D72" w:rsidRDefault="00FB3D72" w:rsidP="00FB3D72">
            <w:pPr>
              <w:spacing w:after="38" w:line="259" w:lineRule="auto"/>
              <w:ind w:left="72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161872ED" w14:textId="6B2998A8" w:rsidR="00FB3D72" w:rsidRPr="00E735EE" w:rsidRDefault="00FB3D72" w:rsidP="00E735EE">
            <w:pPr>
              <w:spacing w:after="40" w:line="259" w:lineRule="auto"/>
              <w:ind w:right="0"/>
              <w:rPr>
                <w:b/>
              </w:rPr>
            </w:pPr>
          </w:p>
          <w:p w14:paraId="506C5C9A" w14:textId="77777777" w:rsidR="00FB3D72" w:rsidRDefault="00FB3D72" w:rsidP="00FB3D72">
            <w:pPr>
              <w:spacing w:after="38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68297069" w14:textId="77777777" w:rsidR="00FB3D72" w:rsidRDefault="00FB3D72" w:rsidP="00FB3D72">
            <w:pPr>
              <w:spacing w:after="0" w:line="259" w:lineRule="auto"/>
              <w:ind w:left="7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FB3D72" w14:paraId="7DD2A1C2" w14:textId="77777777" w:rsidTr="008A63C8">
        <w:trPr>
          <w:trHeight w:val="319"/>
        </w:trPr>
        <w:tc>
          <w:tcPr>
            <w:tcW w:w="10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9D5BAC" w14:textId="54B1D969" w:rsidR="00FB3D72" w:rsidRDefault="00FB3D72" w:rsidP="00FB3D7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What outcome(s) are you hoping to achieve by referring to the High-Risk Advisory Panel? </w:t>
            </w:r>
          </w:p>
        </w:tc>
      </w:tr>
      <w:tr w:rsidR="00FB3D72" w14:paraId="496A95EE" w14:textId="77777777" w:rsidTr="008A63C8">
        <w:trPr>
          <w:trHeight w:val="1892"/>
        </w:trPr>
        <w:tc>
          <w:tcPr>
            <w:tcW w:w="10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8C3C" w14:textId="77777777" w:rsidR="00FB3D72" w:rsidRDefault="00FB3D72" w:rsidP="00FB3D72">
            <w:pPr>
              <w:spacing w:after="4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1D49DE9" w14:textId="77777777" w:rsidR="00FB3D72" w:rsidRDefault="00FB3D72" w:rsidP="00FB3D72">
            <w:pPr>
              <w:spacing w:after="38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74BAAB63" w14:textId="77777777" w:rsidR="00FB3D72" w:rsidRDefault="00FB3D72" w:rsidP="00FB3D72">
            <w:pPr>
              <w:spacing w:after="4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384DFA90" w14:textId="77777777" w:rsidR="00FB3D72" w:rsidRDefault="00FB3D72" w:rsidP="00FB3D72">
            <w:pPr>
              <w:spacing w:after="38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2923B0F" w14:textId="77777777" w:rsidR="00FB3D72" w:rsidRDefault="00FB3D72" w:rsidP="00FB3D72">
            <w:pPr>
              <w:spacing w:after="38" w:line="259" w:lineRule="auto"/>
              <w:ind w:left="72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5EF072A2" w14:textId="77777777" w:rsidR="00FB3D72" w:rsidRDefault="00FB3D72" w:rsidP="00FB3D72">
            <w:pPr>
              <w:spacing w:after="0" w:line="259" w:lineRule="auto"/>
              <w:ind w:left="7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FB3D72" w14:paraId="16FAF18E" w14:textId="77777777" w:rsidTr="008A63C8">
        <w:trPr>
          <w:trHeight w:val="635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06A694" w14:textId="77777777" w:rsidR="00FB3D72" w:rsidRDefault="00FB3D72" w:rsidP="00FB3D72">
            <w:pPr>
              <w:spacing w:after="38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Referrer: </w:t>
            </w:r>
          </w:p>
          <w:p w14:paraId="2F312A73" w14:textId="77777777" w:rsidR="00FB3D72" w:rsidRDefault="00FB3D72" w:rsidP="00FB3D7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377A" w14:textId="77777777" w:rsidR="00FB3D72" w:rsidRDefault="00FB3D72" w:rsidP="00FB3D72">
            <w:pPr>
              <w:spacing w:after="0" w:line="259" w:lineRule="auto"/>
              <w:ind w:left="7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FB3D72" w14:paraId="6D297F63" w14:textId="77777777" w:rsidTr="008A63C8">
        <w:trPr>
          <w:trHeight w:val="595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18AD6" w14:textId="77777777" w:rsidR="00FB3D72" w:rsidRDefault="00FB3D72" w:rsidP="00FB3D7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Telephone number &amp; email address: 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7FAB4" w14:textId="77777777" w:rsidR="00FB3D72" w:rsidRDefault="00FB3D72" w:rsidP="00FB3D72">
            <w:pPr>
              <w:spacing w:after="0" w:line="259" w:lineRule="auto"/>
              <w:ind w:left="7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FB3D72" w14:paraId="28AF6149" w14:textId="77777777" w:rsidTr="008A63C8">
        <w:trPr>
          <w:trHeight w:val="637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08FB6A" w14:textId="0FFC98B2" w:rsidR="00FB3D72" w:rsidRDefault="00FB3D72" w:rsidP="00FB3D7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Manager’s name  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F47D" w14:textId="77777777" w:rsidR="00FB3D72" w:rsidRDefault="00FB3D72" w:rsidP="00FB3D72">
            <w:pPr>
              <w:spacing w:after="40" w:line="259" w:lineRule="auto"/>
              <w:ind w:left="7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732D374C" w14:textId="77777777" w:rsidR="00FB3D72" w:rsidRDefault="00FB3D72" w:rsidP="00FB3D72">
            <w:pPr>
              <w:spacing w:after="0" w:line="259" w:lineRule="auto"/>
              <w:ind w:left="7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FB3D72" w14:paraId="75F2EC80" w14:textId="77777777" w:rsidTr="008A63C8">
        <w:trPr>
          <w:trHeight w:val="596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33FEF7" w14:textId="77777777" w:rsidR="00FB3D72" w:rsidRDefault="00FB3D72" w:rsidP="00FB3D7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Telephone number &amp; email address: 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93494" w14:textId="77777777" w:rsidR="00FB3D72" w:rsidRDefault="00FB3D72" w:rsidP="00FB3D72">
            <w:pPr>
              <w:spacing w:after="0" w:line="259" w:lineRule="auto"/>
              <w:ind w:left="7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E735EE" w14:paraId="6C409281" w14:textId="77777777" w:rsidTr="008A63C8">
        <w:trPr>
          <w:trHeight w:val="596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DE1367" w14:textId="0A21F154" w:rsidR="00E735EE" w:rsidRDefault="00E735EE" w:rsidP="00FB3D7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Safeguarding Adults Lead name: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B3B58" w14:textId="77777777" w:rsidR="00E735EE" w:rsidRDefault="00E735EE" w:rsidP="00FB3D72">
            <w:pPr>
              <w:spacing w:after="0" w:line="259" w:lineRule="auto"/>
              <w:ind w:left="71" w:right="0" w:firstLine="0"/>
              <w:jc w:val="center"/>
              <w:rPr>
                <w:b/>
              </w:rPr>
            </w:pPr>
          </w:p>
        </w:tc>
      </w:tr>
      <w:tr w:rsidR="00E735EE" w14:paraId="6D305F22" w14:textId="77777777" w:rsidTr="008A63C8">
        <w:trPr>
          <w:trHeight w:val="596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6F4590" w14:textId="556B85F0" w:rsidR="00E735EE" w:rsidRDefault="00E735EE" w:rsidP="00FB3D7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Telephone number &amp; email: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99AD" w14:textId="77777777" w:rsidR="00E735EE" w:rsidRDefault="00E735EE" w:rsidP="00FB3D72">
            <w:pPr>
              <w:spacing w:after="0" w:line="259" w:lineRule="auto"/>
              <w:ind w:left="71" w:right="0" w:firstLine="0"/>
              <w:jc w:val="center"/>
              <w:rPr>
                <w:b/>
              </w:rPr>
            </w:pPr>
          </w:p>
        </w:tc>
      </w:tr>
    </w:tbl>
    <w:p w14:paraId="0367E96F" w14:textId="77777777" w:rsidR="00E85F4E" w:rsidRDefault="00E85F4E" w:rsidP="00E85F4E">
      <w:pPr>
        <w:spacing w:after="278" w:line="259" w:lineRule="auto"/>
        <w:ind w:left="0" w:right="0" w:firstLine="0"/>
        <w:jc w:val="left"/>
      </w:pPr>
      <w:r>
        <w:t xml:space="preserve"> </w:t>
      </w:r>
    </w:p>
    <w:p w14:paraId="53905F59" w14:textId="0F1E1B8F" w:rsidR="00A453F8" w:rsidRDefault="00E85F4E" w:rsidP="00B81B00">
      <w:pPr>
        <w:spacing w:after="298" w:line="259" w:lineRule="auto"/>
        <w:ind w:left="0" w:right="849" w:firstLine="0"/>
        <w:jc w:val="center"/>
      </w:pPr>
      <w:r w:rsidRPr="008A63C8">
        <w:rPr>
          <w:b/>
          <w:bCs/>
        </w:rPr>
        <w:t xml:space="preserve">Please email completed referral form </w:t>
      </w:r>
      <w:r>
        <w:rPr>
          <w:b/>
          <w:bCs/>
        </w:rPr>
        <w:t>together with</w:t>
      </w:r>
      <w:r w:rsidRPr="008A63C8">
        <w:rPr>
          <w:b/>
          <w:bCs/>
        </w:rPr>
        <w:t xml:space="preserve"> copy of the multi-agency risk assessment to</w:t>
      </w:r>
      <w:r w:rsidR="00B81B00">
        <w:rPr>
          <w:b/>
          <w:bCs/>
        </w:rPr>
        <w:t xml:space="preserve"> your agency’s agreed Safeguarding Adults Lead.</w:t>
      </w:r>
      <w:r>
        <w:t xml:space="preserve"> </w:t>
      </w:r>
    </w:p>
    <w:p w14:paraId="1D68F174" w14:textId="77777777" w:rsidR="00E85F4E" w:rsidRDefault="00E85F4E" w:rsidP="00E85F4E">
      <w:pPr>
        <w:ind w:left="-5" w:right="0"/>
      </w:pPr>
      <w:r>
        <w:t xml:space="preserve">, </w:t>
      </w:r>
    </w:p>
    <w:p w14:paraId="1D30E539" w14:textId="77777777" w:rsidR="00BC543A" w:rsidRDefault="00BC543A"/>
    <w:sectPr w:rsidR="00BC54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C6E8C" w14:textId="77777777" w:rsidR="00811AC0" w:rsidRDefault="00811AC0" w:rsidP="00D83394">
      <w:pPr>
        <w:spacing w:after="0" w:line="240" w:lineRule="auto"/>
      </w:pPr>
      <w:r>
        <w:separator/>
      </w:r>
    </w:p>
  </w:endnote>
  <w:endnote w:type="continuationSeparator" w:id="0">
    <w:p w14:paraId="3121A987" w14:textId="77777777" w:rsidR="00811AC0" w:rsidRDefault="00811AC0" w:rsidP="00D8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98FB" w14:textId="77777777" w:rsidR="00930FE3" w:rsidRDefault="00930F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E645F" w14:textId="37BD7CA7" w:rsidR="00D83394" w:rsidRDefault="00D83394" w:rsidP="00D83394">
    <w:pPr>
      <w:pStyle w:val="Footer"/>
    </w:pPr>
    <w:r>
      <w:t>HRAP Referral Form</w:t>
    </w:r>
    <w:r w:rsidR="00C34700">
      <w:t xml:space="preserve">, </w:t>
    </w:r>
    <w:r w:rsidR="00930FE3">
      <w:t>last reviewed February 2025</w:t>
    </w:r>
  </w:p>
  <w:p w14:paraId="35AC65E4" w14:textId="77777777" w:rsidR="00D83394" w:rsidRDefault="00D833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7623" w14:textId="77777777" w:rsidR="00930FE3" w:rsidRDefault="00930F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A04E0" w14:textId="77777777" w:rsidR="00811AC0" w:rsidRDefault="00811AC0" w:rsidP="00D83394">
      <w:pPr>
        <w:spacing w:after="0" w:line="240" w:lineRule="auto"/>
      </w:pPr>
      <w:r>
        <w:separator/>
      </w:r>
    </w:p>
  </w:footnote>
  <w:footnote w:type="continuationSeparator" w:id="0">
    <w:p w14:paraId="10134059" w14:textId="77777777" w:rsidR="00811AC0" w:rsidRDefault="00811AC0" w:rsidP="00D83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DB05" w14:textId="77777777" w:rsidR="00930FE3" w:rsidRDefault="00930F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2549" w14:textId="77777777" w:rsidR="00930FE3" w:rsidRDefault="00930F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28CA" w14:textId="77777777" w:rsidR="00930FE3" w:rsidRDefault="00930F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06821"/>
    <w:multiLevelType w:val="hybridMultilevel"/>
    <w:tmpl w:val="19E615C8"/>
    <w:lvl w:ilvl="0" w:tplc="8E84E242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F65E9"/>
    <w:multiLevelType w:val="hybridMultilevel"/>
    <w:tmpl w:val="8D0A4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A07FF"/>
    <w:multiLevelType w:val="hybridMultilevel"/>
    <w:tmpl w:val="C428D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48553">
    <w:abstractNumId w:val="1"/>
  </w:num>
  <w:num w:numId="2" w16cid:durableId="1608805554">
    <w:abstractNumId w:val="2"/>
  </w:num>
  <w:num w:numId="3" w16cid:durableId="196353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4E"/>
    <w:rsid w:val="00023F14"/>
    <w:rsid w:val="000A0B55"/>
    <w:rsid w:val="001A50DA"/>
    <w:rsid w:val="001B49E2"/>
    <w:rsid w:val="001D5237"/>
    <w:rsid w:val="002243F5"/>
    <w:rsid w:val="00297F07"/>
    <w:rsid w:val="004739D4"/>
    <w:rsid w:val="004B4518"/>
    <w:rsid w:val="005E064A"/>
    <w:rsid w:val="00631398"/>
    <w:rsid w:val="00667FE6"/>
    <w:rsid w:val="006B1B42"/>
    <w:rsid w:val="006B4CB8"/>
    <w:rsid w:val="0074060E"/>
    <w:rsid w:val="00811AC0"/>
    <w:rsid w:val="00820CEF"/>
    <w:rsid w:val="00930FE3"/>
    <w:rsid w:val="009658CB"/>
    <w:rsid w:val="00A453F8"/>
    <w:rsid w:val="00B81B00"/>
    <w:rsid w:val="00BC543A"/>
    <w:rsid w:val="00C07DB7"/>
    <w:rsid w:val="00C34700"/>
    <w:rsid w:val="00C420CE"/>
    <w:rsid w:val="00D83394"/>
    <w:rsid w:val="00E16FFB"/>
    <w:rsid w:val="00E340E9"/>
    <w:rsid w:val="00E50A0D"/>
    <w:rsid w:val="00E735EE"/>
    <w:rsid w:val="00E85F4E"/>
    <w:rsid w:val="00FB3D72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A14D8"/>
  <w15:chartTrackingRefBased/>
  <w15:docId w15:val="{9DBA5E3C-9C08-4C48-A4EC-199F4C82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CB8"/>
    <w:pPr>
      <w:spacing w:after="5" w:line="249" w:lineRule="auto"/>
      <w:ind w:left="10" w:right="1" w:hanging="10"/>
      <w:jc w:val="both"/>
    </w:pPr>
    <w:rPr>
      <w:rFonts w:ascii="Arial" w:eastAsia="Arial" w:hAnsi="Arial" w:cs="Arial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85F4E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85F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3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394"/>
    <w:rPr>
      <w:rFonts w:ascii="Arial" w:eastAsia="Arial" w:hAnsi="Arial" w:cs="Arial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83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394"/>
    <w:rPr>
      <w:rFonts w:ascii="Arial" w:eastAsia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A453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3F8"/>
    <w:rPr>
      <w:color w:val="605E5C"/>
      <w:shd w:val="clear" w:color="auto" w:fill="E1DFDD"/>
    </w:rPr>
  </w:style>
  <w:style w:type="table" w:styleId="TableGrid0">
    <w:name w:val="Table Grid"/>
    <w:basedOn w:val="TableNormal"/>
    <w:uiPriority w:val="59"/>
    <w:rsid w:val="001B4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guardingenfield@enfield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ylife.enfield.gov.uk/media/38669/multi-agency-risk-management-meeting-agenda-and-principles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ondon-fire.gov.uk/media/1608/clutter-image-ratings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Reddin</dc:creator>
  <cp:keywords/>
  <dc:description/>
  <cp:lastModifiedBy>Sue Pressland</cp:lastModifiedBy>
  <cp:revision>2</cp:revision>
  <dcterms:created xsi:type="dcterms:W3CDTF">2026-06-30T16:23:00Z</dcterms:created>
  <dcterms:modified xsi:type="dcterms:W3CDTF">2026-06-30T16:23:00Z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2b1413-7813-406b-b6f6-6ae50587ee27_Enabled">
    <vt:lpwstr>true</vt:lpwstr>
  </property>
  <property fmtid="{D5CDD505-2E9C-101B-9397-08002B2CF9AE}" pid="3" name="MSIP_Label_d02b1413-7813-406b-b6f6-6ae50587ee27_SetDate">
    <vt:lpwstr>2025-01-27T14:52:50Z</vt:lpwstr>
  </property>
  <property fmtid="{D5CDD505-2E9C-101B-9397-08002B2CF9AE}" pid="4" name="MSIP_Label_d02b1413-7813-406b-b6f6-6ae50587ee27_Method">
    <vt:lpwstr>Privileged</vt:lpwstr>
  </property>
  <property fmtid="{D5CDD505-2E9C-101B-9397-08002B2CF9AE}" pid="5" name="MSIP_Label_d02b1413-7813-406b-b6f6-6ae50587ee27_Name">
    <vt:lpwstr>d02b1413-7813-406b-b6f6-6ae50587ee27</vt:lpwstr>
  </property>
  <property fmtid="{D5CDD505-2E9C-101B-9397-08002B2CF9AE}" pid="6" name="MSIP_Label_d02b1413-7813-406b-b6f6-6ae50587ee27_SiteId">
    <vt:lpwstr>cc18b91d-1bb2-4d9b-ac76-7a4447488d49</vt:lpwstr>
  </property>
  <property fmtid="{D5CDD505-2E9C-101B-9397-08002B2CF9AE}" pid="7" name="MSIP_Label_d02b1413-7813-406b-b6f6-6ae50587ee27_ActionId">
    <vt:lpwstr>a7b4f516-0070-4a54-915d-191d4098545f</vt:lpwstr>
  </property>
  <property fmtid="{D5CDD505-2E9C-101B-9397-08002B2CF9AE}" pid="8" name="MSIP_Label_d02b1413-7813-406b-b6f6-6ae50587ee27_ContentBits">
    <vt:lpwstr>0</vt:lpwstr>
  </property>
</Properties>
</file>